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微软雅黑" w:hAnsi="微软雅黑" w:eastAsia="微软雅黑"/>
          <w:b/>
          <w:sz w:val="40"/>
        </w:rPr>
        <w:t>判断卡 · 标准模板（一页纸）</w:t>
      </w:r>
    </w:p>
    <w:p>
      <w:pPr>
        <w:spacing w:after="80"/>
      </w:pPr>
      <w:r>
        <w:rPr>
          <w:rFonts w:ascii="微软雅黑" w:hAnsi="微软雅黑" w:eastAsia="微软雅黑"/>
          <w:b w:val="0"/>
        </w:rPr>
        <w:t>用途：给一个</w:t>
      </w:r>
      <w:r>
        <w:rPr>
          <w:rFonts w:ascii="微软雅黑" w:hAnsi="微软雅黑" w:eastAsia="微软雅黑"/>
          <w:b/>
        </w:rPr>
        <w:t>重大、有后果、会被追问</w:t>
      </w:r>
      <w:r>
        <w:rPr>
          <w:rFonts w:ascii="微软雅黑" w:hAnsi="微软雅黑" w:eastAsia="微软雅黑"/>
          <w:b w:val="0"/>
        </w:rPr>
        <w:t>的判断做记录。</w:t>
      </w:r>
    </w:p>
    <w:p>
      <w:pPr>
        <w:spacing w:after="80"/>
      </w:pPr>
      <w:r>
        <w:rPr>
          <w:rFonts w:ascii="微软雅黑" w:hAnsi="微软雅黑" w:eastAsia="微软雅黑"/>
          <w:b w:val="0"/>
        </w:rPr>
        <w:t>用法：复制下面第一节的表格，填完就是一张卡。</w:t>
      </w:r>
      <w:r>
        <w:rPr>
          <w:rFonts w:ascii="微软雅黑" w:hAnsi="微软雅黑" w:eastAsia="微软雅黑"/>
          <w:b/>
        </w:rPr>
        <w:t>填不满，说明这件事还没想清楚，不要下注。</w:t>
      </w:r>
    </w:p>
    <w:p>
      <w:pPr>
        <w:spacing w:after="80"/>
      </w:pPr>
      <w:r>
        <w:rPr>
          <w:rFonts w:ascii="微软雅黑" w:hAnsi="微软雅黑" w:eastAsia="微软雅黑"/>
          <w:b w:val="0"/>
          <w:color w:val="808080"/>
          <w:sz w:val="18"/>
        </w:rPr>
        <w:t>来源：从判断系统 schema 2.1 的字段里提取核心十二项，去掉内部管理字段。　tommywang.cn/method/judgment-card-template/</w:t>
      </w:r>
    </w:p>
    <w:p>
      <w:pPr>
        <w:spacing w:after="120" w:before="280"/>
      </w:pPr>
      <w:r>
        <w:rPr>
          <w:rFonts w:ascii="微软雅黑" w:hAnsi="微软雅黑" w:eastAsia="微软雅黑"/>
          <w:b/>
          <w:color w:val="201E1D"/>
          <w:sz w:val="28"/>
        </w:rPr>
        <w:t>一、空白模板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041"/>
            <w:shd w:val="clear" w:color="auto" w:fill="EAE9E9"/>
          </w:tcPr>
          <w:p>
            <w:r/>
            <w:r>
              <w:rPr>
                <w:rFonts w:ascii="微软雅黑" w:hAnsi="微软雅黑" w:eastAsia="微软雅黑"/>
                <w:b/>
              </w:rPr>
              <w:t>字段</w:t>
            </w:r>
          </w:p>
        </w:tc>
        <w:tc>
          <w:tcPr>
            <w:tcW w:type="dxa" w:w="3628"/>
            <w:shd w:val="clear" w:color="auto" w:fill="EAE9E9"/>
          </w:tcPr>
          <w:p>
            <w:r/>
            <w:r>
              <w:rPr>
                <w:rFonts w:ascii="微软雅黑" w:hAnsi="微软雅黑" w:eastAsia="微软雅黑"/>
                <w:b/>
              </w:rPr>
              <w:t>填写区</w:t>
            </w:r>
          </w:p>
        </w:tc>
        <w:tc>
          <w:tcPr>
            <w:tcW w:type="dxa" w:w="3742"/>
            <w:shd w:val="clear" w:color="auto" w:fill="EAE9E9"/>
          </w:tcPr>
          <w:p>
            <w:r/>
            <w:r>
              <w:rPr>
                <w:rFonts w:ascii="微软雅黑" w:hAnsi="微软雅黑" w:eastAsia="微软雅黑"/>
                <w:b/>
              </w:rPr>
              <w:t>怎么填</w:t>
            </w:r>
          </w:p>
        </w:tc>
      </w:tr>
      <w:tr>
        <w:trPr>
          <w:trHeight w:val="737"/>
        </w:trP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</w:rPr>
              <w:t>卡片编号与标题</w:t>
            </w:r>
          </w:p>
        </w:tc>
        <w:tc>
          <w:tcPr>
            <w:tcW w:type="dxa" w:w="3628"/>
          </w:tcPr>
          <w:p>
            <w:r/>
            <w:r>
              <w:rPr>
                <w:rFonts w:ascii="微软雅黑" w:hAnsi="微软雅黑" w:eastAsia="微软雅黑"/>
                <w:b w:val="0"/>
              </w:rPr>
            </w:r>
          </w:p>
        </w:tc>
        <w:tc>
          <w:tcPr>
            <w:tcW w:type="dxa" w:w="3742"/>
          </w:tcPr>
          <w:p>
            <w:r/>
            <w:r>
              <w:rPr>
                <w:rFonts w:ascii="微软雅黑" w:hAnsi="微软雅黑" w:eastAsia="微软雅黑"/>
                <w:b w:val="0"/>
                <w:color w:val="808080"/>
                <w:sz w:val="19"/>
              </w:rPr>
              <w:t>JUG-XX-YYYYMMDD-NN  &lt;一句话标题&gt;</w:t>
            </w:r>
          </w:p>
        </w:tc>
      </w:tr>
      <w:tr>
        <w:trPr>
          <w:trHeight w:val="737"/>
        </w:trP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</w:rPr>
              <w:t>这张卡要回答的问题</w:t>
            </w:r>
          </w:p>
        </w:tc>
        <w:tc>
          <w:tcPr>
            <w:tcW w:type="dxa" w:w="3628"/>
          </w:tcPr>
          <w:p>
            <w:r/>
            <w:r>
              <w:rPr>
                <w:rFonts w:ascii="微软雅黑" w:hAnsi="微软雅黑" w:eastAsia="微软雅黑"/>
                <w:b w:val="0"/>
              </w:rPr>
            </w:r>
          </w:p>
        </w:tc>
        <w:tc>
          <w:tcPr>
            <w:tcW w:type="dxa" w:w="3742"/>
          </w:tcPr>
          <w:p>
            <w:r/>
            <w:r>
              <w:rPr>
                <w:rFonts w:ascii="微软雅黑" w:hAnsi="微软雅黑" w:eastAsia="微软雅黑"/>
                <w:b w:val="0"/>
                <w:color w:val="808080"/>
                <w:sz w:val="19"/>
              </w:rPr>
              <w:t>（一句话。必须是问句。问错了，后面全错）</w:t>
            </w:r>
          </w:p>
        </w:tc>
      </w:tr>
      <w:tr>
        <w:trPr>
          <w:trHeight w:val="737"/>
        </w:trP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</w:rPr>
              <w:t>竞争假设 A / B / C</w:t>
            </w:r>
          </w:p>
        </w:tc>
        <w:tc>
          <w:tcPr>
            <w:tcW w:type="dxa" w:w="3628"/>
          </w:tcPr>
          <w:p>
            <w:r/>
            <w:r>
              <w:rPr>
                <w:rFonts w:ascii="微软雅黑" w:hAnsi="微软雅黑" w:eastAsia="微软雅黑"/>
                <w:b w:val="0"/>
              </w:rPr>
            </w:r>
          </w:p>
        </w:tc>
        <w:tc>
          <w:tcPr>
            <w:tcW w:type="dxa" w:w="3742"/>
          </w:tcPr>
          <w:p>
            <w:r/>
            <w:r>
              <w:rPr>
                <w:rFonts w:ascii="微软雅黑" w:hAnsi="微软雅黑" w:eastAsia="微软雅黑"/>
                <w:b w:val="0"/>
                <w:color w:val="808080"/>
                <w:sz w:val="19"/>
              </w:rPr>
              <w:t>- A（基准解释）：</w:t>
              <w:br/>
              <w:t>- B（反直觉解释）：</w:t>
              <w:br/>
              <w:t>- C（底线解释）：</w:t>
            </w:r>
          </w:p>
        </w:tc>
      </w:tr>
      <w:tr>
        <w:trPr>
          <w:trHeight w:val="737"/>
        </w:trP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</w:rPr>
              <w:t>当前押注</w:t>
            </w:r>
          </w:p>
        </w:tc>
        <w:tc>
          <w:tcPr>
            <w:tcW w:type="dxa" w:w="3628"/>
          </w:tcPr>
          <w:p>
            <w:r/>
            <w:r>
              <w:rPr>
                <w:rFonts w:ascii="微软雅黑" w:hAnsi="微软雅黑" w:eastAsia="微软雅黑"/>
                <w:b w:val="0"/>
              </w:rPr>
            </w:r>
          </w:p>
        </w:tc>
        <w:tc>
          <w:tcPr>
            <w:tcW w:type="dxa" w:w="3742"/>
          </w:tcPr>
          <w:p>
            <w:r/>
            <w:r>
              <w:rPr>
                <w:rFonts w:ascii="微软雅黑" w:hAnsi="微软雅黑" w:eastAsia="微软雅黑"/>
                <w:b w:val="0"/>
                <w:color w:val="808080"/>
                <w:sz w:val="19"/>
              </w:rPr>
              <w:t>（押 A / B / C 里的哪一个。必须是一个明确选项，不能写"视情况而定"）</w:t>
            </w:r>
          </w:p>
        </w:tc>
      </w:tr>
      <w:tr>
        <w:trPr>
          <w:trHeight w:val="737"/>
        </w:trP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</w:rPr>
              <w:t>置信度</w:t>
            </w:r>
          </w:p>
        </w:tc>
        <w:tc>
          <w:tcPr>
            <w:tcW w:type="dxa" w:w="3628"/>
          </w:tcPr>
          <w:p>
            <w:r/>
            <w:r>
              <w:rPr>
                <w:rFonts w:ascii="微软雅黑" w:hAnsi="微软雅黑" w:eastAsia="微软雅黑"/>
                <w:b w:val="0"/>
              </w:rPr>
            </w:r>
          </w:p>
        </w:tc>
        <w:tc>
          <w:tcPr>
            <w:tcW w:type="dxa" w:w="3742"/>
          </w:tcPr>
          <w:p>
            <w:r/>
            <w:r>
              <w:rPr>
                <w:rFonts w:ascii="微软雅黑" w:hAnsi="微软雅黑" w:eastAsia="微软雅黑"/>
                <w:b w:val="0"/>
                <w:color w:val="808080"/>
                <w:sz w:val="19"/>
              </w:rPr>
              <w:t>0.__（给一个数字，不要写"比较有把握"）</w:t>
            </w:r>
          </w:p>
        </w:tc>
      </w:tr>
      <w:tr>
        <w:trPr>
          <w:trHeight w:val="737"/>
        </w:trP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</w:rPr>
              <w:t>最脆弱的假设</w:t>
            </w:r>
          </w:p>
        </w:tc>
        <w:tc>
          <w:tcPr>
            <w:tcW w:type="dxa" w:w="3628"/>
          </w:tcPr>
          <w:p>
            <w:r/>
            <w:r>
              <w:rPr>
                <w:rFonts w:ascii="微软雅黑" w:hAnsi="微软雅黑" w:eastAsia="微软雅黑"/>
                <w:b w:val="0"/>
              </w:rPr>
            </w:r>
          </w:p>
        </w:tc>
        <w:tc>
          <w:tcPr>
            <w:tcW w:type="dxa" w:w="3742"/>
          </w:tcPr>
          <w:p>
            <w:r/>
            <w:r>
              <w:rPr>
                <w:rFonts w:ascii="微软雅黑" w:hAnsi="微软雅黑" w:eastAsia="微软雅黑"/>
                <w:b w:val="0"/>
                <w:color w:val="808080"/>
                <w:sz w:val="19"/>
              </w:rPr>
              <w:t>（如果这一条倒了，整个判断就崩。这一栏是整张卡最值钱的地方）</w:t>
            </w:r>
          </w:p>
        </w:tc>
      </w:tr>
      <w:tr>
        <w:trPr>
          <w:trHeight w:val="737"/>
        </w:trP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</w:rPr>
              <w:t>反向压力测试</w:t>
            </w:r>
          </w:p>
        </w:tc>
        <w:tc>
          <w:tcPr>
            <w:tcW w:type="dxa" w:w="3628"/>
          </w:tcPr>
          <w:p>
            <w:r/>
            <w:r>
              <w:rPr>
                <w:rFonts w:ascii="微软雅黑" w:hAnsi="微软雅黑" w:eastAsia="微软雅黑"/>
                <w:b w:val="0"/>
              </w:rPr>
            </w:r>
          </w:p>
        </w:tc>
        <w:tc>
          <w:tcPr>
            <w:tcW w:type="dxa" w:w="3742"/>
          </w:tcPr>
          <w:p>
            <w:r/>
            <w:r>
              <w:rPr>
                <w:rFonts w:ascii="微软雅黑" w:hAnsi="微软雅黑" w:eastAsia="微软雅黑"/>
                <w:b w:val="0"/>
                <w:color w:val="808080"/>
                <w:sz w:val="19"/>
              </w:rPr>
              <w:t>（如果有一个专门唱反调的人，他会从哪里攻击它？）</w:t>
            </w:r>
          </w:p>
        </w:tc>
      </w:tr>
      <w:tr>
        <w:trPr>
          <w:trHeight w:val="737"/>
        </w:trP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</w:rPr>
              <w:t>已经观察到的反证信号</w:t>
            </w:r>
          </w:p>
        </w:tc>
        <w:tc>
          <w:tcPr>
            <w:tcW w:type="dxa" w:w="3628"/>
          </w:tcPr>
          <w:p>
            <w:r/>
            <w:r>
              <w:rPr>
                <w:rFonts w:ascii="微软雅黑" w:hAnsi="微软雅黑" w:eastAsia="微软雅黑"/>
                <w:b w:val="0"/>
              </w:rPr>
            </w:r>
          </w:p>
        </w:tc>
        <w:tc>
          <w:tcPr>
            <w:tcW w:type="dxa" w:w="3742"/>
          </w:tcPr>
          <w:p>
            <w:r/>
            <w:r>
              <w:rPr>
                <w:rFonts w:ascii="微软雅黑" w:hAnsi="微软雅黑" w:eastAsia="微软雅黑"/>
                <w:b w:val="0"/>
                <w:color w:val="808080"/>
                <w:sz w:val="19"/>
              </w:rPr>
              <w:t xml:space="preserve">- ① </w:t>
              <w:br/>
              <w:t>- ②</w:t>
            </w:r>
          </w:p>
        </w:tc>
      </w:tr>
      <w:tr>
        <w:trPr>
          <w:trHeight w:val="737"/>
        </w:trP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</w:rPr>
              <w:t>失效触发器</w:t>
            </w:r>
          </w:p>
        </w:tc>
        <w:tc>
          <w:tcPr>
            <w:tcW w:type="dxa" w:w="3628"/>
          </w:tcPr>
          <w:p>
            <w:r/>
            <w:r>
              <w:rPr>
                <w:rFonts w:ascii="微软雅黑" w:hAnsi="微软雅黑" w:eastAsia="微软雅黑"/>
                <w:b w:val="0"/>
              </w:rPr>
            </w:r>
          </w:p>
        </w:tc>
        <w:tc>
          <w:tcPr>
            <w:tcW w:type="dxa" w:w="3742"/>
          </w:tcPr>
          <w:p>
            <w:r/>
            <w:r>
              <w:rPr>
                <w:rFonts w:ascii="微软雅黑" w:hAnsi="微软雅黑" w:eastAsia="微软雅黑"/>
                <w:b w:val="0"/>
                <w:color w:val="808080"/>
                <w:sz w:val="19"/>
              </w:rPr>
              <w:t>（出现什么情况，说明我错了，必须立刻改判）</w:t>
            </w:r>
          </w:p>
        </w:tc>
      </w:tr>
      <w:tr>
        <w:trPr>
          <w:trHeight w:val="737"/>
        </w:trP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</w:rPr>
              <w:t>有效期</w:t>
            </w:r>
          </w:p>
        </w:tc>
        <w:tc>
          <w:tcPr>
            <w:tcW w:type="dxa" w:w="3628"/>
          </w:tcPr>
          <w:p>
            <w:r/>
            <w:r>
              <w:rPr>
                <w:rFonts w:ascii="微软雅黑" w:hAnsi="微软雅黑" w:eastAsia="微软雅黑"/>
                <w:b w:val="0"/>
              </w:rPr>
            </w:r>
          </w:p>
        </w:tc>
        <w:tc>
          <w:tcPr>
            <w:tcW w:type="dxa" w:w="3742"/>
          </w:tcPr>
          <w:p>
            <w:r/>
            <w:r>
              <w:rPr>
                <w:rFonts w:ascii="微软雅黑" w:hAnsi="微软雅黑" w:eastAsia="微软雅黑"/>
                <w:b w:val="0"/>
                <w:color w:val="808080"/>
                <w:sz w:val="19"/>
              </w:rPr>
              <w:t>__ 天（默认 90 天；高频变动的议题 14 天）</w:t>
            </w:r>
          </w:p>
        </w:tc>
      </w:tr>
      <w:tr>
        <w:trPr>
          <w:trHeight w:val="737"/>
        </w:trP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</w:rPr>
              <w:t>证据锚点</w:t>
            </w:r>
          </w:p>
        </w:tc>
        <w:tc>
          <w:tcPr>
            <w:tcW w:type="dxa" w:w="3628"/>
          </w:tcPr>
          <w:p>
            <w:r/>
            <w:r>
              <w:rPr>
                <w:rFonts w:ascii="微软雅黑" w:hAnsi="微软雅黑" w:eastAsia="微软雅黑"/>
                <w:b w:val="0"/>
              </w:rPr>
            </w:r>
          </w:p>
        </w:tc>
        <w:tc>
          <w:tcPr>
            <w:tcW w:type="dxa" w:w="3742"/>
          </w:tcPr>
          <w:p>
            <w:r/>
            <w:r>
              <w:rPr>
                <w:rFonts w:ascii="微软雅黑" w:hAnsi="微软雅黑" w:eastAsia="微软雅黑"/>
                <w:b w:val="0"/>
                <w:color w:val="808080"/>
                <w:sz w:val="19"/>
              </w:rPr>
              <w:t>（每条依据出自哪份材料、哪次访谈、哪一页。不得为空）</w:t>
            </w:r>
          </w:p>
        </w:tc>
      </w:tr>
      <w:tr>
        <w:trPr>
          <w:trHeight w:val="737"/>
        </w:trP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</w:rPr>
              <w:t>下一步动作</w:t>
            </w:r>
          </w:p>
        </w:tc>
        <w:tc>
          <w:tcPr>
            <w:tcW w:type="dxa" w:w="3628"/>
          </w:tcPr>
          <w:p>
            <w:r/>
            <w:r>
              <w:rPr>
                <w:rFonts w:ascii="微软雅黑" w:hAnsi="微软雅黑" w:eastAsia="微软雅黑"/>
                <w:b w:val="0"/>
              </w:rPr>
            </w:r>
          </w:p>
        </w:tc>
        <w:tc>
          <w:tcPr>
            <w:tcW w:type="dxa" w:w="3742"/>
          </w:tcPr>
          <w:p>
            <w:r/>
            <w:r>
              <w:rPr>
                <w:rFonts w:ascii="微软雅黑" w:hAnsi="微软雅黑" w:eastAsia="微软雅黑"/>
                <w:b w:val="0"/>
                <w:color w:val="808080"/>
                <w:sz w:val="19"/>
              </w:rPr>
              <w:t xml:space="preserve">① </w:t>
              <w:br/>
              <w:t>②</w:t>
            </w:r>
          </w:p>
        </w:tc>
      </w:tr>
      <w:tr>
        <w:trPr>
          <w:trHeight w:val="737"/>
        </w:trPr>
        <w:tc>
          <w:tcPr>
            <w:tcW w:type="dxa" w:w="2041"/>
          </w:tcPr>
          <w:p>
            <w:r/>
            <w:r>
              <w:rPr>
                <w:rFonts w:ascii="微软雅黑" w:hAnsi="微软雅黑" w:eastAsia="微软雅黑"/>
                <w:b/>
              </w:rPr>
              <w:t>复核触发器</w:t>
            </w:r>
          </w:p>
        </w:tc>
        <w:tc>
          <w:tcPr>
            <w:tcW w:type="dxa" w:w="3628"/>
          </w:tcPr>
          <w:p>
            <w:r/>
            <w:r>
              <w:rPr>
                <w:rFonts w:ascii="微软雅黑" w:hAnsi="微软雅黑" w:eastAsia="微软雅黑"/>
                <w:b w:val="0"/>
              </w:rPr>
            </w:r>
          </w:p>
        </w:tc>
        <w:tc>
          <w:tcPr>
            <w:tcW w:type="dxa" w:w="3742"/>
          </w:tcPr>
          <w:p>
            <w:r/>
            <w:r>
              <w:rPr>
                <w:rFonts w:ascii="微软雅黑" w:hAnsi="微软雅黑" w:eastAsia="微软雅黑"/>
                <w:b w:val="0"/>
                <w:color w:val="808080"/>
                <w:sz w:val="19"/>
              </w:rPr>
              <w:t>（出现什么事件就提前复核，不必等有效期）</w:t>
            </w:r>
          </w:p>
        </w:tc>
      </w:tr>
    </w:tbl>
    <w:p>
      <w:pPr>
        <w:spacing w:after="40"/>
      </w:pPr>
    </w:p>
    <w:p>
      <w:pPr>
        <w:spacing w:after="120" w:before="280"/>
      </w:pPr>
      <w:r>
        <w:rPr>
          <w:rFonts w:ascii="微软雅黑" w:hAnsi="微软雅黑" w:eastAsia="微软雅黑"/>
          <w:b/>
          <w:color w:val="201E1D"/>
          <w:sz w:val="28"/>
        </w:rPr>
        <w:t>二、填完自查（8 条，有一条不过就别发出去）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567"/>
            <w:shd w:val="clear" w:color="auto" w:fill="EAE9E9"/>
          </w:tcPr>
          <w:p>
            <w:r/>
            <w:r>
              <w:rPr>
                <w:rFonts w:ascii="微软雅黑" w:hAnsi="微软雅黑" w:eastAsia="微软雅黑"/>
                <w:b/>
              </w:rPr>
              <w:t>#</w:t>
            </w:r>
          </w:p>
        </w:tc>
        <w:tc>
          <w:tcPr>
            <w:tcW w:type="dxa" w:w="3402"/>
            <w:shd w:val="clear" w:color="auto" w:fill="EAE9E9"/>
          </w:tcPr>
          <w:p>
            <w:r/>
            <w:r>
              <w:rPr>
                <w:rFonts w:ascii="微软雅黑" w:hAnsi="微软雅黑" w:eastAsia="微软雅黑"/>
                <w:b/>
              </w:rPr>
              <w:t>自查项</w:t>
            </w:r>
          </w:p>
        </w:tc>
        <w:tc>
          <w:tcPr>
            <w:tcW w:type="dxa" w:w="5443"/>
            <w:shd w:val="clear" w:color="auto" w:fill="EAE9E9"/>
          </w:tcPr>
          <w:p>
            <w:r/>
            <w:r>
              <w:rPr>
                <w:rFonts w:ascii="微软雅黑" w:hAnsi="微软雅黑" w:eastAsia="微软雅黑"/>
                <w:b/>
              </w:rPr>
              <w:t>为什么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微软雅黑" w:hAnsi="微软雅黑" w:eastAsia="微软雅黑"/>
                <w:b w:val="0"/>
              </w:rPr>
              <w:t>1</w:t>
            </w:r>
          </w:p>
        </w:tc>
        <w:tc>
          <w:tcPr>
            <w:tcW w:type="dxa" w:w="3402"/>
          </w:tcPr>
          <w:p>
            <w:r/>
            <w:r>
              <w:rPr>
                <w:rFonts w:ascii="微软雅黑" w:hAnsi="微软雅黑" w:eastAsia="微软雅黑"/>
                <w:b w:val="0"/>
              </w:rPr>
              <w:t>问题是一句问句吗？</w:t>
            </w:r>
          </w:p>
        </w:tc>
        <w:tc>
          <w:tcPr>
            <w:tcW w:type="dxa" w:w="5443"/>
          </w:tcPr>
          <w:p>
            <w:r/>
            <w:r>
              <w:rPr>
                <w:rFonts w:ascii="微软雅黑" w:hAnsi="微软雅黑" w:eastAsia="微软雅黑"/>
                <w:b w:val="0"/>
              </w:rPr>
              <w:t>不是问句的"问题"，通常是伪装的结论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微软雅黑" w:hAnsi="微软雅黑" w:eastAsia="微软雅黑"/>
                <w:b w:val="0"/>
              </w:rPr>
              <w:t>2</w:t>
            </w:r>
          </w:p>
        </w:tc>
        <w:tc>
          <w:tcPr>
            <w:tcW w:type="dxa" w:w="3402"/>
          </w:tcPr>
          <w:p>
            <w:r/>
            <w:r>
              <w:rPr>
                <w:rFonts w:ascii="微软雅黑" w:hAnsi="微软雅黑" w:eastAsia="微软雅黑"/>
                <w:b w:val="0"/>
              </w:rPr>
              <w:t>假设至少两个吗？</w:t>
            </w:r>
          </w:p>
        </w:tc>
        <w:tc>
          <w:tcPr>
            <w:tcW w:type="dxa" w:w="5443"/>
          </w:tcPr>
          <w:p>
            <w:r/>
            <w:r>
              <w:rPr>
                <w:rFonts w:ascii="微软雅黑" w:hAnsi="微软雅黑" w:eastAsia="微软雅黑"/>
                <w:b w:val="0"/>
              </w:rPr>
              <w:t>只有一个，说明你在确认自己，不是在判断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微软雅黑" w:hAnsi="微软雅黑" w:eastAsia="微软雅黑"/>
                <w:b w:val="0"/>
              </w:rPr>
              <w:t>3</w:t>
            </w:r>
          </w:p>
        </w:tc>
        <w:tc>
          <w:tcPr>
            <w:tcW w:type="dxa" w:w="3402"/>
          </w:tcPr>
          <w:p>
            <w:r/>
            <w:r>
              <w:rPr>
                <w:rFonts w:ascii="微软雅黑" w:hAnsi="微软雅黑" w:eastAsia="微软雅黑"/>
                <w:b w:val="0"/>
              </w:rPr>
              <w:t>押注是明确选项吗？</w:t>
            </w:r>
          </w:p>
        </w:tc>
        <w:tc>
          <w:tcPr>
            <w:tcW w:type="dxa" w:w="5443"/>
          </w:tcPr>
          <w:p>
            <w:r/>
            <w:r>
              <w:rPr>
                <w:rFonts w:ascii="微软雅黑" w:hAnsi="微软雅黑" w:eastAsia="微软雅黑"/>
                <w:b w:val="0"/>
              </w:rPr>
              <w:t>"视情况而定"等于没押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微软雅黑" w:hAnsi="微软雅黑" w:eastAsia="微软雅黑"/>
                <w:b w:val="0"/>
              </w:rPr>
              <w:t>4</w:t>
            </w:r>
          </w:p>
        </w:tc>
        <w:tc>
          <w:tcPr>
            <w:tcW w:type="dxa" w:w="3402"/>
          </w:tcPr>
          <w:p>
            <w:r/>
            <w:r>
              <w:rPr>
                <w:rFonts w:ascii="微软雅黑" w:hAnsi="微软雅黑" w:eastAsia="微软雅黑"/>
                <w:b w:val="0"/>
              </w:rPr>
              <w:t>置信度是数字吗？</w:t>
            </w:r>
          </w:p>
        </w:tc>
        <w:tc>
          <w:tcPr>
            <w:tcW w:type="dxa" w:w="5443"/>
          </w:tcPr>
          <w:p>
            <w:r/>
            <w:r>
              <w:rPr>
                <w:rFonts w:ascii="微软雅黑" w:hAnsi="微软雅黑" w:eastAsia="微软雅黑"/>
                <w:b w:val="0"/>
              </w:rPr>
              <w:t>"比较有把握"没法被检验，也没法被校准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微软雅黑" w:hAnsi="微软雅黑" w:eastAsia="微软雅黑"/>
                <w:b w:val="0"/>
              </w:rPr>
              <w:t>5</w:t>
            </w:r>
          </w:p>
        </w:tc>
        <w:tc>
          <w:tcPr>
            <w:tcW w:type="dxa" w:w="3402"/>
          </w:tcPr>
          <w:p>
            <w:r/>
            <w:r>
              <w:rPr>
                <w:rFonts w:ascii="微软雅黑" w:hAnsi="微软雅黑" w:eastAsia="微软雅黑"/>
                <w:b w:val="0"/>
              </w:rPr>
              <w:t>最脆弱的假设写了吗？</w:t>
            </w:r>
          </w:p>
        </w:tc>
        <w:tc>
          <w:tcPr>
            <w:tcW w:type="dxa" w:w="5443"/>
          </w:tcPr>
          <w:p>
            <w:r/>
            <w:r>
              <w:rPr>
                <w:rFonts w:ascii="微软雅黑" w:hAnsi="微软雅黑" w:eastAsia="微软雅黑"/>
                <w:b w:val="0"/>
              </w:rPr>
              <w:t>写不出来，说明还没找到命门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微软雅黑" w:hAnsi="微软雅黑" w:eastAsia="微软雅黑"/>
                <w:b w:val="0"/>
              </w:rPr>
              <w:t>6</w:t>
            </w:r>
          </w:p>
        </w:tc>
        <w:tc>
          <w:tcPr>
            <w:tcW w:type="dxa" w:w="3402"/>
          </w:tcPr>
          <w:p>
            <w:r/>
            <w:r>
              <w:rPr>
                <w:rFonts w:ascii="微软雅黑" w:hAnsi="微软雅黑" w:eastAsia="微软雅黑"/>
                <w:b w:val="0"/>
              </w:rPr>
              <w:t>失效触发器是"可观察的事实"吗？</w:t>
            </w:r>
          </w:p>
        </w:tc>
        <w:tc>
          <w:tcPr>
            <w:tcW w:type="dxa" w:w="5443"/>
          </w:tcPr>
          <w:p>
            <w:r/>
            <w:r>
              <w:rPr>
                <w:rFonts w:ascii="微软雅黑" w:hAnsi="微软雅黑" w:eastAsia="微软雅黑"/>
                <w:b w:val="0"/>
              </w:rPr>
              <w:t>"效果不好"不可观察；"连续三个月 X 指标低于 Y"才可观察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微软雅黑" w:hAnsi="微软雅黑" w:eastAsia="微软雅黑"/>
                <w:b w:val="0"/>
              </w:rPr>
              <w:t>7</w:t>
            </w:r>
          </w:p>
        </w:tc>
        <w:tc>
          <w:tcPr>
            <w:tcW w:type="dxa" w:w="3402"/>
          </w:tcPr>
          <w:p>
            <w:r/>
            <w:r>
              <w:rPr>
                <w:rFonts w:ascii="微软雅黑" w:hAnsi="微软雅黑" w:eastAsia="微软雅黑"/>
                <w:b w:val="0"/>
              </w:rPr>
              <w:t>证据锚点全部有出处吗？</w:t>
            </w:r>
          </w:p>
        </w:tc>
        <w:tc>
          <w:tcPr>
            <w:tcW w:type="dxa" w:w="5443"/>
          </w:tcPr>
          <w:p>
            <w:r/>
            <w:r>
              <w:rPr>
                <w:rFonts w:ascii="微软雅黑" w:hAnsi="微软雅黑" w:eastAsia="微软雅黑"/>
                <w:b w:val="0"/>
              </w:rPr>
              <w:t>找不到出处 → 降格为「待观察」，不许写成结论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微软雅黑" w:hAnsi="微软雅黑" w:eastAsia="微软雅黑"/>
                <w:b w:val="0"/>
              </w:rPr>
              <w:t>8</w:t>
            </w:r>
          </w:p>
        </w:tc>
        <w:tc>
          <w:tcPr>
            <w:tcW w:type="dxa" w:w="3402"/>
          </w:tcPr>
          <w:p>
            <w:r/>
            <w:r>
              <w:rPr>
                <w:rFonts w:ascii="微软雅黑" w:hAnsi="微软雅黑" w:eastAsia="微软雅黑"/>
                <w:b w:val="0"/>
              </w:rPr>
              <w:t>有效期填了吗？</w:t>
            </w:r>
          </w:p>
        </w:tc>
        <w:tc>
          <w:tcPr>
            <w:tcW w:type="dxa" w:w="5443"/>
          </w:tcPr>
          <w:p>
            <w:r/>
            <w:r>
              <w:rPr>
                <w:rFonts w:ascii="微软雅黑" w:hAnsi="微软雅黑" w:eastAsia="微软雅黑"/>
                <w:b w:val="0"/>
              </w:rPr>
              <w:t>判断会过期，必须写进卡里，不能靠记性</w:t>
            </w:r>
          </w:p>
        </w:tc>
      </w:tr>
    </w:tbl>
    <w:p>
      <w:pPr>
        <w:spacing w:after="40"/>
      </w:pPr>
    </w:p>
    <w:p>
      <w:pPr>
        <w:spacing w:after="120" w:before="280"/>
      </w:pPr>
      <w:r>
        <w:rPr>
          <w:rFonts w:ascii="微软雅黑" w:hAnsi="微软雅黑" w:eastAsia="微软雅黑"/>
          <w:b/>
          <w:color w:val="201E1D"/>
          <w:sz w:val="28"/>
        </w:rPr>
        <w:t>三、填写示例（公开卡）</w:t>
      </w:r>
    </w:p>
    <w:p>
      <w:pPr>
        <w:spacing w:after="60"/>
      </w:pPr>
      <w:r>
        <w:rPr>
          <w:rFonts w:ascii="微软雅黑" w:hAnsi="微软雅黑" w:eastAsia="微软雅黑"/>
          <w:b/>
          <w:sz w:val="22"/>
        </w:rPr>
        <w:t>JUG-TW-20260815-02  稀缺性只会搬家，不会消失</w:t>
      </w:r>
    </w:p>
    <w:p>
      <w:pPr>
        <w:spacing w:after="20"/>
      </w:pPr>
      <w:r>
        <w:rPr>
          <w:rFonts w:ascii="微软雅黑" w:hAnsi="微软雅黑" w:eastAsia="微软雅黑"/>
          <w:b/>
        </w:rPr>
        <w:t>问题</w:t>
      </w:r>
    </w:p>
    <w:p>
      <w:pPr>
        <w:spacing w:after="20"/>
      </w:pPr>
      <w:r>
        <w:rPr>
          <w:rFonts w:ascii="微软雅黑" w:hAnsi="微软雅黑" w:eastAsia="微软雅黑"/>
          <w:b w:val="0"/>
        </w:rPr>
        <w:t>技术革命究竟会消灭稀缺性，还是只把它搬到上游？</w:t>
      </w:r>
    </w:p>
    <w:p>
      <w:pPr>
        <w:spacing w:after="20"/>
      </w:pPr>
      <w:r>
        <w:rPr>
          <w:rFonts w:ascii="微软雅黑" w:hAnsi="微软雅黑" w:eastAsia="微软雅黑"/>
          <w:b/>
        </w:rPr>
        <w:t>竞争假设</w:t>
      </w:r>
    </w:p>
    <w:p>
      <w:pPr>
        <w:spacing w:after="20"/>
      </w:pPr>
      <w:r>
        <w:rPr>
          <w:rFonts w:ascii="微软雅黑" w:hAnsi="微软雅黑" w:eastAsia="微软雅黑"/>
          <w:b w:val="0"/>
        </w:rPr>
        <w:t>- A（基准）：稀缺性只搬家——摧毁下游执行稀缺，在上游制造更陡的新稀缺</w:t>
      </w:r>
    </w:p>
    <w:p>
      <w:pPr>
        <w:spacing w:after="20"/>
      </w:pPr>
      <w:r>
        <w:rPr>
          <w:rFonts w:ascii="微软雅黑" w:hAnsi="微软雅黑" w:eastAsia="微软雅黑"/>
          <w:b w:val="0"/>
        </w:rPr>
        <w:t>- B（反直觉）：全面通缩——连问题定义与权衡也被自动化，所有认知要素失去稀缺性</w:t>
      </w:r>
    </w:p>
    <w:p>
      <w:pPr>
        <w:spacing w:after="20"/>
      </w:pPr>
      <w:r>
        <w:rPr>
          <w:rFonts w:ascii="微软雅黑" w:hAnsi="微软雅黑" w:eastAsia="微软雅黑"/>
          <w:b w:val="0"/>
        </w:rPr>
        <w:t>- C（底线）：稀缺性只留在物理与牌照等制度性刚性资产上</w:t>
      </w:r>
    </w:p>
    <w:p>
      <w:pPr>
        <w:spacing w:after="20"/>
      </w:pPr>
      <w:r>
        <w:rPr>
          <w:rFonts w:ascii="微软雅黑" w:hAnsi="微软雅黑" w:eastAsia="微软雅黑"/>
          <w:b/>
        </w:rPr>
        <w:t>当前押注</w:t>
      </w:r>
    </w:p>
    <w:p>
      <w:pPr>
        <w:spacing w:after="20"/>
      </w:pPr>
      <w:r>
        <w:rPr>
          <w:rFonts w:ascii="微软雅黑" w:hAnsi="微软雅黑" w:eastAsia="微软雅黑"/>
          <w:b w:val="0"/>
        </w:rPr>
        <w:t>押 A。置信度 0.60。</w:t>
      </w:r>
    </w:p>
    <w:p>
      <w:pPr>
        <w:spacing w:after="20"/>
      </w:pPr>
      <w:r>
        <w:rPr>
          <w:rFonts w:ascii="微软雅黑" w:hAnsi="微软雅黑" w:eastAsia="微软雅黑"/>
          <w:b/>
        </w:rPr>
        <w:t>最脆弱的假设</w:t>
      </w:r>
    </w:p>
    <w:p>
      <w:pPr>
        <w:spacing w:after="20"/>
      </w:pPr>
      <w:r>
        <w:rPr>
          <w:rFonts w:ascii="微软雅黑" w:hAnsi="微软雅黑" w:eastAsia="微软雅黑"/>
          <w:b w:val="0"/>
        </w:rPr>
        <w:t>社会协作与商业契约依然建立在"主体责任可追溯"之上。</w:t>
      </w:r>
    </w:p>
    <w:p>
      <w:pPr>
        <w:spacing w:after="20"/>
      </w:pPr>
      <w:r>
        <w:rPr>
          <w:rFonts w:ascii="微软雅黑" w:hAnsi="微软雅黑" w:eastAsia="微软雅黑"/>
          <w:b/>
        </w:rPr>
        <w:t>失效触发器</w:t>
      </w:r>
    </w:p>
    <w:p>
      <w:pPr>
        <w:spacing w:after="20"/>
      </w:pPr>
      <w:r>
        <w:rPr>
          <w:rFonts w:ascii="微软雅黑" w:hAnsi="微软雅黑" w:eastAsia="微软雅黑"/>
          <w:b w:val="0"/>
        </w:rPr>
        <w:t>① 一个完整技术周期内（3–5 年），初级认知劳动普遍贬值，而全行业</w:t>
      </w:r>
      <w:r>
        <w:rPr>
          <w:rFonts w:ascii="微软雅黑" w:hAnsi="微软雅黑" w:eastAsia="微软雅黑"/>
          <w:b/>
        </w:rPr>
        <w:t>未出现任何一类</w:t>
      </w:r>
      <w:r>
        <w:rPr>
          <w:rFonts w:ascii="微软雅黑" w:hAnsi="微软雅黑" w:eastAsia="微软雅黑"/>
          <w:b w:val="0"/>
        </w:rPr>
        <w:t>判断/架构类角色的报酬溢价扩大；</w:t>
      </w:r>
    </w:p>
    <w:p>
      <w:pPr>
        <w:spacing w:after="20"/>
      </w:pPr>
      <w:r>
        <w:rPr>
          <w:rFonts w:ascii="微软雅黑" w:hAnsi="微软雅黑" w:eastAsia="微软雅黑"/>
          <w:b w:val="0"/>
        </w:rPr>
        <w:t>② 顶端决策岗与基层执行岗的薪酬倍数连续三年收窄；</w:t>
      </w:r>
    </w:p>
    <w:p>
      <w:pPr>
        <w:spacing w:after="20"/>
      </w:pPr>
      <w:r>
        <w:rPr>
          <w:rFonts w:ascii="微软雅黑" w:hAnsi="微软雅黑" w:eastAsia="微软雅黑"/>
          <w:b w:val="0"/>
        </w:rPr>
        <w:t>③ 法律制度正式确立无肉身实体的 AI 自主承担民事与刑事责任。</w:t>
      </w:r>
    </w:p>
    <w:p>
      <w:pPr>
        <w:spacing w:after="80"/>
      </w:pPr>
      <w:r>
        <w:rPr>
          <w:rFonts w:ascii="微软雅黑" w:hAnsi="微软雅黑" w:eastAsia="微软雅黑"/>
          <w:b w:val="0"/>
          <w:color w:val="808080"/>
          <w:sz w:val="18"/>
        </w:rPr>
        <w:t>这张卡是公开的：https://tommywang.cn/research/ledger/</w:t>
      </w:r>
    </w:p>
    <w:p>
      <w:pPr>
        <w:spacing w:after="120" w:before="280"/>
      </w:pPr>
      <w:r>
        <w:rPr>
          <w:rFonts w:ascii="微软雅黑" w:hAnsi="微软雅黑" w:eastAsia="微软雅黑"/>
          <w:b/>
          <w:color w:val="201E1D"/>
          <w:sz w:val="28"/>
        </w:rPr>
        <w:t>四、四条填写纪律（比模板更重要）</w:t>
      </w:r>
    </w:p>
    <w:p>
      <w:pPr>
        <w:spacing w:after="80"/>
      </w:pPr>
      <w:r>
        <w:rPr>
          <w:rFonts w:ascii="微软雅黑" w:hAnsi="微软雅黑" w:eastAsia="微软雅黑"/>
          <w:b w:val="0"/>
        </w:rPr>
        <w:t xml:space="preserve">1. </w:t>
      </w:r>
      <w:r>
        <w:rPr>
          <w:rFonts w:ascii="微软雅黑" w:hAnsi="微软雅黑" w:eastAsia="微软雅黑"/>
          <w:b/>
        </w:rPr>
        <w:t>依据不能为空。</w:t>
      </w:r>
      <w:r>
        <w:rPr>
          <w:rFonts w:ascii="微软雅黑" w:hAnsi="微软雅黑" w:eastAsia="微软雅黑"/>
          <w:b w:val="0"/>
        </w:rPr>
        <w:t xml:space="preserve"> 找不到出处的想法，只能降级为"待观察"，不许写成结论。</w:t>
      </w:r>
    </w:p>
    <w:p>
      <w:pPr>
        <w:spacing w:after="80"/>
      </w:pPr>
      <w:r>
        <w:rPr>
          <w:rFonts w:ascii="微软雅黑" w:hAnsi="微软雅黑" w:eastAsia="微软雅黑"/>
          <w:b w:val="0"/>
        </w:rPr>
        <w:t xml:space="preserve">2. </w:t>
      </w:r>
      <w:r>
        <w:rPr>
          <w:rFonts w:ascii="微软雅黑" w:hAnsi="微软雅黑" w:eastAsia="微软雅黑"/>
          <w:b/>
        </w:rPr>
        <w:t>有效期写进制度，不靠记性。</w:t>
      </w:r>
      <w:r>
        <w:rPr>
          <w:rFonts w:ascii="微软雅黑" w:hAnsi="微软雅黑" w:eastAsia="微软雅黑"/>
          <w:b w:val="0"/>
        </w:rPr>
        <w:t xml:space="preserve"> 到期未复核自动降级为"观察中"（默认 90 天；高频议题 14 天）。</w:t>
      </w:r>
    </w:p>
    <w:p>
      <w:pPr>
        <w:spacing w:after="80"/>
      </w:pPr>
      <w:r>
        <w:rPr>
          <w:rFonts w:ascii="微软雅黑" w:hAnsi="微软雅黑" w:eastAsia="微软雅黑"/>
          <w:b w:val="0"/>
        </w:rPr>
        <w:t xml:space="preserve">3. </w:t>
      </w:r>
      <w:r>
        <w:rPr>
          <w:rFonts w:ascii="微软雅黑" w:hAnsi="微软雅黑" w:eastAsia="微软雅黑"/>
          <w:b/>
        </w:rPr>
        <w:t>改判只追加，不覆盖。</w:t>
      </w:r>
      <w:r>
        <w:rPr>
          <w:rFonts w:ascii="微软雅黑" w:hAnsi="微软雅黑" w:eastAsia="微软雅黑"/>
          <w:b w:val="0"/>
        </w:rPr>
        <w:t xml:space="preserve"> 旧卡留着，另写一条：改判前押什么、改判后押什么、为什么变。写成一样就直接报错——没有实质变化就不该产生一条改判记录。</w:t>
      </w:r>
    </w:p>
    <w:p>
      <w:pPr>
        <w:spacing w:after="80"/>
      </w:pPr>
      <w:r>
        <w:rPr>
          <w:rFonts w:ascii="微软雅黑" w:hAnsi="微软雅黑" w:eastAsia="微软雅黑"/>
          <w:b w:val="0"/>
        </w:rPr>
        <w:t xml:space="preserve">4. </w:t>
      </w:r>
      <w:r>
        <w:rPr>
          <w:rFonts w:ascii="微软雅黑" w:hAnsi="微软雅黑" w:eastAsia="微软雅黑"/>
          <w:b/>
        </w:rPr>
        <w:t>允许"暂不下注"，但要写清在等什么信号。</w:t>
      </w:r>
    </w:p>
    <w:p>
      <w:pPr>
        <w:spacing w:after="120" w:before="280"/>
      </w:pPr>
      <w:r>
        <w:rPr>
          <w:rFonts w:ascii="微软雅黑" w:hAnsi="微软雅黑" w:eastAsia="微软雅黑"/>
          <w:b/>
          <w:color w:val="201E1D"/>
          <w:sz w:val="28"/>
        </w:rPr>
        <w:t>五、不要给每件事建卡</w:t>
      </w:r>
    </w:p>
    <w:p>
      <w:pPr>
        <w:spacing w:after="80"/>
      </w:pPr>
      <w:r>
        <w:rPr>
          <w:rFonts w:ascii="微软雅黑" w:hAnsi="微软雅黑" w:eastAsia="微软雅黑"/>
          <w:b w:val="0"/>
        </w:rPr>
        <w:t>判断卡只为</w:t>
      </w:r>
      <w:r>
        <w:rPr>
          <w:rFonts w:ascii="微软雅黑" w:hAnsi="微软雅黑" w:eastAsia="微软雅黑"/>
          <w:b/>
        </w:rPr>
        <w:t>重大、有后果、会被追问</w:t>
      </w:r>
      <w:r>
        <w:rPr>
          <w:rFonts w:ascii="微软雅黑" w:hAnsi="微软雅黑" w:eastAsia="微软雅黑"/>
          <w:b w:val="0"/>
        </w:rPr>
        <w:t>的事建。一个项目十来张已经不少；一个部门三到五张够了。</w:t>
      </w:r>
    </w:p>
    <w:p>
      <w:pPr>
        <w:spacing w:after="80"/>
      </w:pPr>
      <w:r>
        <w:rPr>
          <w:rFonts w:ascii="微软雅黑" w:hAnsi="微软雅黑" w:eastAsia="微软雅黑"/>
          <w:b/>
        </w:rPr>
        <w:t>工序服务于关键判断，不是给每句话上枷锁。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